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77AC44" w14:textId="3CB926AF" w:rsidR="007C662B" w:rsidRPr="007C662B" w:rsidRDefault="007C662B" w:rsidP="007C662B">
      <w:pPr>
        <w:spacing w:after="0" w:line="240" w:lineRule="auto"/>
        <w:jc w:val="center"/>
        <w:rPr>
          <w:rFonts w:cstheme="minorHAnsi"/>
          <w:b/>
          <w:sz w:val="32"/>
          <w:szCs w:val="32"/>
        </w:rPr>
      </w:pPr>
      <w:r w:rsidRPr="007C662B">
        <w:rPr>
          <w:rFonts w:cstheme="minorHAnsi"/>
          <w:b/>
          <w:sz w:val="32"/>
          <w:szCs w:val="32"/>
        </w:rPr>
        <w:t>STATEMENT OF WORK</w:t>
      </w:r>
    </w:p>
    <w:p w14:paraId="5F520E38" w14:textId="66A05EB0" w:rsidR="00CD24C6" w:rsidRPr="007C662B" w:rsidRDefault="00DF7B5E" w:rsidP="007C662B">
      <w:pPr>
        <w:spacing w:after="0" w:line="240" w:lineRule="auto"/>
        <w:jc w:val="center"/>
        <w:rPr>
          <w:rFonts w:cstheme="minorHAnsi"/>
          <w:b/>
          <w:sz w:val="24"/>
          <w:szCs w:val="24"/>
        </w:rPr>
      </w:pPr>
      <w:r w:rsidRPr="007C662B">
        <w:rPr>
          <w:rFonts w:cstheme="minorHAnsi"/>
          <w:b/>
          <w:sz w:val="24"/>
          <w:szCs w:val="24"/>
        </w:rPr>
        <w:t>Re</w:t>
      </w:r>
      <w:r w:rsidR="007E5D43">
        <w:rPr>
          <w:rFonts w:cstheme="minorHAnsi"/>
          <w:b/>
          <w:sz w:val="24"/>
          <w:szCs w:val="24"/>
        </w:rPr>
        <w:t xml:space="preserve">place </w:t>
      </w:r>
      <w:r w:rsidR="00E71C73">
        <w:rPr>
          <w:rFonts w:cstheme="minorHAnsi"/>
          <w:b/>
          <w:sz w:val="24"/>
          <w:szCs w:val="24"/>
        </w:rPr>
        <w:t>Building 2 and Building 4 Generators</w:t>
      </w:r>
    </w:p>
    <w:p w14:paraId="3472D290" w14:textId="0C2A3B1B" w:rsidR="007C662B" w:rsidRDefault="007C662B" w:rsidP="007C662B">
      <w:pPr>
        <w:spacing w:after="0" w:line="240" w:lineRule="auto"/>
        <w:jc w:val="center"/>
        <w:rPr>
          <w:rFonts w:cstheme="minorHAnsi"/>
          <w:b/>
          <w:sz w:val="24"/>
          <w:szCs w:val="24"/>
        </w:rPr>
      </w:pPr>
      <w:r w:rsidRPr="007C662B">
        <w:rPr>
          <w:rFonts w:cstheme="minorHAnsi"/>
          <w:b/>
          <w:sz w:val="24"/>
          <w:szCs w:val="24"/>
        </w:rPr>
        <w:t>Project# 557-</w:t>
      </w:r>
      <w:r w:rsidR="007E5D43">
        <w:rPr>
          <w:rFonts w:cstheme="minorHAnsi"/>
          <w:b/>
          <w:sz w:val="24"/>
          <w:szCs w:val="24"/>
        </w:rPr>
        <w:t>23-10</w:t>
      </w:r>
      <w:r w:rsidR="00E71C73">
        <w:rPr>
          <w:rFonts w:cstheme="minorHAnsi"/>
          <w:b/>
          <w:sz w:val="24"/>
          <w:szCs w:val="24"/>
        </w:rPr>
        <w:t>3</w:t>
      </w:r>
    </w:p>
    <w:p w14:paraId="183F01EC" w14:textId="77777777" w:rsidR="0045190C" w:rsidRPr="007C662B" w:rsidRDefault="0045190C" w:rsidP="0045190C">
      <w:pPr>
        <w:pStyle w:val="NoSpacing"/>
        <w:rPr>
          <w:rFonts w:cstheme="minorHAnsi"/>
        </w:rPr>
      </w:pPr>
    </w:p>
    <w:p w14:paraId="5E153363" w14:textId="19C497E1" w:rsidR="0048705B" w:rsidRPr="003719E3" w:rsidRDefault="00C37185" w:rsidP="00DF7B5E">
      <w:pPr>
        <w:autoSpaceDE w:val="0"/>
        <w:autoSpaceDN w:val="0"/>
        <w:adjustRightInd w:val="0"/>
        <w:spacing w:after="0" w:line="240" w:lineRule="auto"/>
        <w:rPr>
          <w:rFonts w:cstheme="minorHAnsi"/>
        </w:rPr>
      </w:pPr>
      <w:r>
        <w:rPr>
          <w:rFonts w:cstheme="minorHAnsi"/>
          <w:b/>
          <w:bCs/>
        </w:rPr>
        <w:t>SCOPE OF WORK</w:t>
      </w:r>
    </w:p>
    <w:p w14:paraId="5E4B6181" w14:textId="0CE874EC" w:rsidR="006D63BB" w:rsidRPr="003719E3" w:rsidRDefault="006D63BB" w:rsidP="00DF7B5E">
      <w:pPr>
        <w:autoSpaceDE w:val="0"/>
        <w:autoSpaceDN w:val="0"/>
        <w:adjustRightInd w:val="0"/>
        <w:spacing w:after="0" w:line="240" w:lineRule="auto"/>
        <w:rPr>
          <w:rFonts w:cstheme="minorHAnsi"/>
        </w:rPr>
      </w:pPr>
    </w:p>
    <w:p w14:paraId="373D6E2C" w14:textId="4D3157AA" w:rsidR="00331511" w:rsidRPr="003719E3" w:rsidRDefault="006D63BB" w:rsidP="00331511">
      <w:pPr>
        <w:pStyle w:val="Default"/>
        <w:rPr>
          <w:rFonts w:asciiTheme="minorHAnsi" w:hAnsiTheme="minorHAnsi" w:cstheme="minorHAnsi"/>
          <w:sz w:val="22"/>
          <w:szCs w:val="22"/>
        </w:rPr>
      </w:pPr>
      <w:r w:rsidRPr="003719E3">
        <w:rPr>
          <w:rFonts w:asciiTheme="minorHAnsi" w:hAnsiTheme="minorHAnsi" w:cstheme="minorHAnsi"/>
          <w:sz w:val="22"/>
          <w:szCs w:val="22"/>
        </w:rPr>
        <w:t>Contractor will provide management, supervision, material</w:t>
      </w:r>
      <w:r w:rsidR="00323358">
        <w:rPr>
          <w:rFonts w:asciiTheme="minorHAnsi" w:hAnsiTheme="minorHAnsi" w:cstheme="minorHAnsi"/>
          <w:sz w:val="22"/>
          <w:szCs w:val="22"/>
        </w:rPr>
        <w:t>s</w:t>
      </w:r>
      <w:r w:rsidRPr="003719E3">
        <w:rPr>
          <w:rFonts w:asciiTheme="minorHAnsi" w:hAnsiTheme="minorHAnsi" w:cstheme="minorHAnsi"/>
          <w:sz w:val="22"/>
          <w:szCs w:val="22"/>
        </w:rPr>
        <w:t>, tool</w:t>
      </w:r>
      <w:r w:rsidR="00323358">
        <w:rPr>
          <w:rFonts w:asciiTheme="minorHAnsi" w:hAnsiTheme="minorHAnsi" w:cstheme="minorHAnsi"/>
          <w:sz w:val="22"/>
          <w:szCs w:val="22"/>
        </w:rPr>
        <w:t>s</w:t>
      </w:r>
      <w:r w:rsidRPr="003719E3">
        <w:rPr>
          <w:rFonts w:asciiTheme="minorHAnsi" w:hAnsiTheme="minorHAnsi" w:cstheme="minorHAnsi"/>
          <w:sz w:val="22"/>
          <w:szCs w:val="22"/>
        </w:rPr>
        <w:t xml:space="preserve">, and labor to </w:t>
      </w:r>
      <w:r w:rsidR="00355BF2">
        <w:rPr>
          <w:rFonts w:asciiTheme="minorHAnsi" w:hAnsiTheme="minorHAnsi" w:cstheme="minorHAnsi"/>
          <w:sz w:val="22"/>
          <w:szCs w:val="22"/>
        </w:rPr>
        <w:t xml:space="preserve">replace </w:t>
      </w:r>
      <w:bookmarkStart w:id="0" w:name="_Hlk210123604"/>
      <w:r w:rsidR="00E71C73">
        <w:rPr>
          <w:rFonts w:asciiTheme="minorHAnsi" w:hAnsiTheme="minorHAnsi" w:cstheme="minorHAnsi"/>
          <w:sz w:val="22"/>
          <w:szCs w:val="22"/>
        </w:rPr>
        <w:t>and upgrade two generators at Building 2 and Building 4, serving the campus emergency electrical system.  Work is located at</w:t>
      </w:r>
      <w:bookmarkEnd w:id="0"/>
      <w:r w:rsidR="00E71C73">
        <w:rPr>
          <w:rFonts w:asciiTheme="minorHAnsi" w:hAnsiTheme="minorHAnsi" w:cstheme="minorHAnsi"/>
          <w:sz w:val="22"/>
          <w:szCs w:val="22"/>
        </w:rPr>
        <w:t xml:space="preserve"> </w:t>
      </w:r>
      <w:r w:rsidRPr="003719E3">
        <w:rPr>
          <w:rFonts w:asciiTheme="minorHAnsi" w:hAnsiTheme="minorHAnsi" w:cstheme="minorHAnsi"/>
          <w:sz w:val="22"/>
          <w:szCs w:val="22"/>
        </w:rPr>
        <w:t>the Carl Vinson VAMC Dublin</w:t>
      </w:r>
      <w:r w:rsidR="00C37185">
        <w:rPr>
          <w:rFonts w:asciiTheme="minorHAnsi" w:hAnsiTheme="minorHAnsi" w:cstheme="minorHAnsi"/>
          <w:sz w:val="22"/>
          <w:szCs w:val="22"/>
        </w:rPr>
        <w:t>,</w:t>
      </w:r>
      <w:r w:rsidRPr="003719E3">
        <w:rPr>
          <w:rFonts w:asciiTheme="minorHAnsi" w:hAnsiTheme="minorHAnsi" w:cstheme="minorHAnsi"/>
          <w:sz w:val="22"/>
          <w:szCs w:val="22"/>
        </w:rPr>
        <w:t xml:space="preserve"> Georgia.  </w:t>
      </w:r>
      <w:r w:rsidR="00355BF2">
        <w:rPr>
          <w:rFonts w:asciiTheme="minorHAnsi" w:hAnsiTheme="minorHAnsi" w:cstheme="minorHAnsi"/>
          <w:sz w:val="22"/>
          <w:szCs w:val="22"/>
        </w:rPr>
        <w:t>Work</w:t>
      </w:r>
      <w:r w:rsidRPr="003719E3">
        <w:rPr>
          <w:rFonts w:asciiTheme="minorHAnsi" w:hAnsiTheme="minorHAnsi" w:cstheme="minorHAnsi"/>
          <w:sz w:val="22"/>
          <w:szCs w:val="22"/>
        </w:rPr>
        <w:t xml:space="preserve"> will include but </w:t>
      </w:r>
      <w:r w:rsidR="000912CB">
        <w:rPr>
          <w:rFonts w:asciiTheme="minorHAnsi" w:hAnsiTheme="minorHAnsi" w:cstheme="minorHAnsi"/>
          <w:sz w:val="22"/>
          <w:szCs w:val="22"/>
        </w:rPr>
        <w:t>is</w:t>
      </w:r>
      <w:r w:rsidRPr="003719E3">
        <w:rPr>
          <w:rFonts w:asciiTheme="minorHAnsi" w:hAnsiTheme="minorHAnsi" w:cstheme="minorHAnsi"/>
          <w:sz w:val="22"/>
          <w:szCs w:val="22"/>
        </w:rPr>
        <w:t xml:space="preserve"> not limited to </w:t>
      </w:r>
      <w:r w:rsidR="00355BF2">
        <w:rPr>
          <w:rFonts w:asciiTheme="minorHAnsi" w:hAnsiTheme="minorHAnsi" w:cstheme="minorHAnsi"/>
          <w:sz w:val="22"/>
          <w:szCs w:val="22"/>
        </w:rPr>
        <w:t xml:space="preserve">temporary </w:t>
      </w:r>
      <w:r w:rsidR="00E71C73">
        <w:rPr>
          <w:rFonts w:asciiTheme="minorHAnsi" w:hAnsiTheme="minorHAnsi" w:cstheme="minorHAnsi"/>
          <w:sz w:val="22"/>
          <w:szCs w:val="22"/>
        </w:rPr>
        <w:t>generator, replacement fuel tanks, installation of new generators and all associated automatic transfer switches, switchboards, electrical panels, day tanks, load banks, civil site work, physical enclosures, fire alarm and sprinkler modifications, and electronic security</w:t>
      </w:r>
      <w:r w:rsidR="00355BF2">
        <w:rPr>
          <w:rFonts w:asciiTheme="minorHAnsi" w:hAnsiTheme="minorHAnsi" w:cstheme="minorHAnsi"/>
          <w:sz w:val="22"/>
          <w:szCs w:val="22"/>
        </w:rPr>
        <w:t xml:space="preserve"> </w:t>
      </w:r>
      <w:r w:rsidRPr="003719E3">
        <w:rPr>
          <w:rFonts w:asciiTheme="minorHAnsi" w:hAnsiTheme="minorHAnsi" w:cstheme="minorHAnsi"/>
          <w:sz w:val="22"/>
          <w:szCs w:val="22"/>
        </w:rPr>
        <w:t>based on provide</w:t>
      </w:r>
      <w:r w:rsidR="00C37185">
        <w:rPr>
          <w:rFonts w:asciiTheme="minorHAnsi" w:hAnsiTheme="minorHAnsi" w:cstheme="minorHAnsi"/>
          <w:sz w:val="22"/>
          <w:szCs w:val="22"/>
        </w:rPr>
        <w:t>d</w:t>
      </w:r>
      <w:r w:rsidRPr="003719E3">
        <w:rPr>
          <w:rFonts w:asciiTheme="minorHAnsi" w:hAnsiTheme="minorHAnsi" w:cstheme="minorHAnsi"/>
          <w:sz w:val="22"/>
          <w:szCs w:val="22"/>
        </w:rPr>
        <w:t xml:space="preserve"> A</w:t>
      </w:r>
      <w:r w:rsidR="00323358">
        <w:rPr>
          <w:rFonts w:asciiTheme="minorHAnsi" w:hAnsiTheme="minorHAnsi" w:cstheme="minorHAnsi"/>
          <w:sz w:val="22"/>
          <w:szCs w:val="22"/>
        </w:rPr>
        <w:t>/</w:t>
      </w:r>
      <w:r w:rsidRPr="003719E3">
        <w:rPr>
          <w:rFonts w:asciiTheme="minorHAnsi" w:hAnsiTheme="minorHAnsi" w:cstheme="minorHAnsi"/>
          <w:sz w:val="22"/>
          <w:szCs w:val="22"/>
        </w:rPr>
        <w:t>E design drawings and specifications.  All work will be done in compliance with Federal, State, and local regulations.</w:t>
      </w:r>
      <w:r w:rsidR="00331511" w:rsidRPr="003719E3">
        <w:rPr>
          <w:rFonts w:asciiTheme="minorHAnsi" w:hAnsiTheme="minorHAnsi" w:cstheme="minorHAnsi"/>
          <w:sz w:val="22"/>
          <w:szCs w:val="22"/>
        </w:rPr>
        <w:t xml:space="preserve">  </w:t>
      </w:r>
    </w:p>
    <w:p w14:paraId="46306E06" w14:textId="4AF9B32C" w:rsidR="007C662B" w:rsidRPr="003719E3" w:rsidRDefault="007C662B" w:rsidP="00331511">
      <w:pPr>
        <w:pStyle w:val="Default"/>
        <w:rPr>
          <w:rFonts w:asciiTheme="minorHAnsi" w:hAnsiTheme="minorHAnsi" w:cstheme="minorHAnsi"/>
          <w:sz w:val="22"/>
          <w:szCs w:val="22"/>
        </w:rPr>
      </w:pPr>
    </w:p>
    <w:p w14:paraId="685B7467" w14:textId="78FD0020" w:rsidR="007C662B" w:rsidRPr="003719E3" w:rsidRDefault="007C662B" w:rsidP="00331511">
      <w:pPr>
        <w:pStyle w:val="Default"/>
        <w:rPr>
          <w:rFonts w:asciiTheme="minorHAnsi" w:hAnsiTheme="minorHAnsi" w:cstheme="minorHAnsi"/>
          <w:sz w:val="22"/>
          <w:szCs w:val="22"/>
        </w:rPr>
      </w:pPr>
      <w:r w:rsidRPr="003719E3">
        <w:rPr>
          <w:rFonts w:asciiTheme="minorHAnsi" w:hAnsiTheme="minorHAnsi" w:cstheme="minorHAnsi"/>
          <w:sz w:val="22"/>
          <w:szCs w:val="22"/>
        </w:rPr>
        <w:t>Construction will take place at the Carl Vinson VA Medical Center located at 1826 Veterans Blvd in Dublin, GA 31021.</w:t>
      </w:r>
    </w:p>
    <w:p w14:paraId="24DDA9F8" w14:textId="77777777" w:rsidR="00331511" w:rsidRPr="003719E3" w:rsidRDefault="00331511" w:rsidP="00331511">
      <w:pPr>
        <w:pStyle w:val="Default"/>
        <w:rPr>
          <w:rFonts w:asciiTheme="minorHAnsi" w:hAnsiTheme="minorHAnsi" w:cstheme="minorHAnsi"/>
          <w:sz w:val="22"/>
          <w:szCs w:val="22"/>
        </w:rPr>
      </w:pPr>
    </w:p>
    <w:p w14:paraId="66CE6004" w14:textId="77777777" w:rsidR="00331511" w:rsidRPr="003719E3" w:rsidRDefault="00331511" w:rsidP="00331511">
      <w:pPr>
        <w:pStyle w:val="Default"/>
        <w:numPr>
          <w:ilvl w:val="1"/>
          <w:numId w:val="2"/>
        </w:numPr>
        <w:rPr>
          <w:rFonts w:asciiTheme="minorHAnsi" w:hAnsiTheme="minorHAnsi" w:cstheme="minorHAnsi"/>
          <w:b/>
          <w:bCs/>
          <w:sz w:val="22"/>
          <w:szCs w:val="22"/>
        </w:rPr>
      </w:pPr>
      <w:r w:rsidRPr="003719E3">
        <w:rPr>
          <w:rFonts w:asciiTheme="minorHAnsi" w:hAnsiTheme="minorHAnsi" w:cstheme="minorHAnsi"/>
          <w:b/>
          <w:bCs/>
          <w:sz w:val="22"/>
          <w:szCs w:val="22"/>
        </w:rPr>
        <w:t xml:space="preserve">ITEM I, GENERAL CONSTRUCTION: BASE BID: </w:t>
      </w:r>
    </w:p>
    <w:p w14:paraId="164659E4" w14:textId="77777777" w:rsidR="00331511" w:rsidRPr="003719E3" w:rsidRDefault="00331511" w:rsidP="00331511">
      <w:pPr>
        <w:pStyle w:val="Default"/>
        <w:numPr>
          <w:ilvl w:val="1"/>
          <w:numId w:val="2"/>
        </w:numPr>
        <w:rPr>
          <w:rFonts w:asciiTheme="minorHAnsi" w:hAnsiTheme="minorHAnsi" w:cstheme="minorHAnsi"/>
          <w:sz w:val="22"/>
          <w:szCs w:val="22"/>
        </w:rPr>
      </w:pPr>
    </w:p>
    <w:p w14:paraId="16CDBB99" w14:textId="77777777" w:rsidR="006B379C" w:rsidRPr="006B379C" w:rsidRDefault="006B379C" w:rsidP="006B379C">
      <w:pPr>
        <w:pStyle w:val="Default"/>
        <w:rPr>
          <w:rFonts w:cstheme="minorHAnsi"/>
        </w:rPr>
      </w:pPr>
    </w:p>
    <w:p w14:paraId="12B761EE" w14:textId="7EC4E8D3" w:rsidR="006B379C" w:rsidRPr="006B379C" w:rsidRDefault="006B379C" w:rsidP="00C77813">
      <w:pPr>
        <w:pStyle w:val="Default"/>
        <w:numPr>
          <w:ilvl w:val="1"/>
          <w:numId w:val="4"/>
        </w:numPr>
        <w:rPr>
          <w:rFonts w:asciiTheme="minorHAnsi" w:hAnsiTheme="minorHAnsi" w:cstheme="minorHAnsi"/>
          <w:sz w:val="22"/>
          <w:szCs w:val="22"/>
        </w:rPr>
      </w:pPr>
      <w:r w:rsidRPr="006B379C">
        <w:rPr>
          <w:rFonts w:asciiTheme="minorHAnsi" w:hAnsiTheme="minorHAnsi" w:cstheme="minorHAnsi"/>
          <w:sz w:val="22"/>
          <w:szCs w:val="22"/>
        </w:rPr>
        <w:t xml:space="preserve">ITEM I, GENERAL CONSTRUCTION: Work includes general construction, alterations, roads, walks, grading, drainage, necessary removal of existing structures and construction and certain other items. This project includes the replacement of the existing emergency generators and associated fuel storage systems serving Buildings 2 and 4. In conjunction with the generator replacement, the project will implement upgrades to each building’s emergency electrical distribution system, including improvements necessary to bring all affected scope elements into compliance with the VA Electrical Design Manual (EDM) and applicable Physical Security (PSRDM) requirements. </w:t>
      </w:r>
    </w:p>
    <w:p w14:paraId="2034B46A" w14:textId="77777777" w:rsidR="006B379C" w:rsidRPr="006B379C" w:rsidRDefault="006B379C" w:rsidP="006B379C">
      <w:pPr>
        <w:pStyle w:val="Default"/>
        <w:numPr>
          <w:ilvl w:val="1"/>
          <w:numId w:val="4"/>
        </w:numPr>
        <w:rPr>
          <w:rFonts w:cstheme="minorHAnsi"/>
        </w:rPr>
      </w:pPr>
    </w:p>
    <w:p w14:paraId="6DA29B25" w14:textId="20FA0EE4" w:rsidR="006B379C" w:rsidRPr="006B379C" w:rsidRDefault="006B379C" w:rsidP="006B379C">
      <w:pPr>
        <w:pStyle w:val="Default"/>
        <w:numPr>
          <w:ilvl w:val="1"/>
          <w:numId w:val="4"/>
        </w:numPr>
        <w:rPr>
          <w:rFonts w:asciiTheme="minorHAnsi" w:hAnsiTheme="minorHAnsi" w:cstheme="minorHAnsi"/>
          <w:sz w:val="22"/>
          <w:szCs w:val="22"/>
        </w:rPr>
      </w:pPr>
      <w:r w:rsidRPr="006B379C">
        <w:rPr>
          <w:rFonts w:asciiTheme="minorHAnsi" w:hAnsiTheme="minorHAnsi" w:cstheme="minorHAnsi"/>
          <w:sz w:val="22"/>
          <w:szCs w:val="22"/>
        </w:rPr>
        <w:t>The scope of work also includes modifications and improvements to the electrical rooms and spaces within each building to accommodate the new emergency distribution equipment, as well as the installation of new metering and monitoring systems to support enhanced operational visibility and system reliability. These improvements are intended to ensure a complete, coordinated, and code-compliant emergency power system that supports the operational needs of the facility and aligns with current VA design and security standards.</w:t>
      </w:r>
    </w:p>
    <w:p w14:paraId="1226CDFC" w14:textId="77777777" w:rsidR="006B379C" w:rsidRPr="006B379C" w:rsidRDefault="006B379C" w:rsidP="006B379C">
      <w:pPr>
        <w:pStyle w:val="Default"/>
        <w:numPr>
          <w:ilvl w:val="1"/>
          <w:numId w:val="4"/>
        </w:numPr>
        <w:rPr>
          <w:rFonts w:cstheme="minorHAnsi"/>
        </w:rPr>
      </w:pPr>
    </w:p>
    <w:p w14:paraId="51B6FDCE" w14:textId="7D8F0212" w:rsidR="007C662B" w:rsidRDefault="007C662B" w:rsidP="00331511">
      <w:pPr>
        <w:pStyle w:val="Default"/>
        <w:rPr>
          <w:rFonts w:asciiTheme="minorHAnsi" w:hAnsiTheme="minorHAnsi" w:cstheme="minorHAnsi"/>
          <w:sz w:val="22"/>
          <w:szCs w:val="22"/>
        </w:rPr>
      </w:pPr>
      <w:r w:rsidRPr="003719E3">
        <w:rPr>
          <w:rFonts w:asciiTheme="minorHAnsi" w:hAnsiTheme="minorHAnsi" w:cstheme="minorHAnsi"/>
          <w:sz w:val="22"/>
          <w:szCs w:val="22"/>
        </w:rPr>
        <w:t xml:space="preserve">Period of Performance: </w:t>
      </w:r>
      <w:r w:rsidR="00F3170D">
        <w:rPr>
          <w:rFonts w:asciiTheme="minorHAnsi" w:hAnsiTheme="minorHAnsi" w:cstheme="minorHAnsi"/>
          <w:sz w:val="22"/>
          <w:szCs w:val="22"/>
        </w:rPr>
        <w:t>455</w:t>
      </w:r>
      <w:r w:rsidRPr="003719E3">
        <w:rPr>
          <w:rFonts w:asciiTheme="minorHAnsi" w:hAnsiTheme="minorHAnsi" w:cstheme="minorHAnsi"/>
          <w:sz w:val="22"/>
          <w:szCs w:val="22"/>
        </w:rPr>
        <w:t xml:space="preserve"> days after issuance of Notice to Proceed.</w:t>
      </w:r>
    </w:p>
    <w:p w14:paraId="773490AF" w14:textId="77777777" w:rsidR="00331511" w:rsidRPr="003719E3" w:rsidRDefault="00331511" w:rsidP="00331511">
      <w:pPr>
        <w:pStyle w:val="Default"/>
        <w:rPr>
          <w:rFonts w:asciiTheme="minorHAnsi" w:hAnsiTheme="minorHAnsi" w:cstheme="minorHAnsi"/>
          <w:sz w:val="22"/>
          <w:szCs w:val="22"/>
        </w:rPr>
      </w:pPr>
    </w:p>
    <w:p w14:paraId="135080C2" w14:textId="7F974011" w:rsidR="00A51647" w:rsidRDefault="00A51647" w:rsidP="00A51647">
      <w:pPr>
        <w:pStyle w:val="Default"/>
        <w:rPr>
          <w:rFonts w:asciiTheme="minorHAnsi" w:hAnsiTheme="minorHAnsi" w:cstheme="minorHAnsi"/>
          <w:b/>
          <w:bCs/>
          <w:sz w:val="22"/>
          <w:szCs w:val="22"/>
        </w:rPr>
      </w:pPr>
      <w:r w:rsidRPr="00A51647">
        <w:rPr>
          <w:rFonts w:asciiTheme="minorHAnsi" w:hAnsiTheme="minorHAnsi" w:cstheme="minorHAnsi"/>
          <w:b/>
          <w:bCs/>
          <w:sz w:val="22"/>
          <w:szCs w:val="22"/>
        </w:rPr>
        <w:t xml:space="preserve">General Conditions </w:t>
      </w:r>
    </w:p>
    <w:p w14:paraId="6881C2C9" w14:textId="77777777" w:rsidR="00A51647" w:rsidRPr="00A51647" w:rsidRDefault="00A51647" w:rsidP="00A51647">
      <w:pPr>
        <w:pStyle w:val="Default"/>
        <w:rPr>
          <w:rFonts w:asciiTheme="minorHAnsi" w:hAnsiTheme="minorHAnsi" w:cstheme="minorHAnsi"/>
          <w:b/>
          <w:bCs/>
          <w:sz w:val="22"/>
          <w:szCs w:val="22"/>
        </w:rPr>
      </w:pPr>
    </w:p>
    <w:p w14:paraId="49810C69" w14:textId="43013DAC" w:rsidR="0048705B" w:rsidRPr="003719E3" w:rsidRDefault="00303E11" w:rsidP="00DF7B5E">
      <w:pPr>
        <w:autoSpaceDE w:val="0"/>
        <w:autoSpaceDN w:val="0"/>
        <w:adjustRightInd w:val="0"/>
        <w:spacing w:after="0" w:line="240" w:lineRule="auto"/>
        <w:rPr>
          <w:rFonts w:cstheme="minorHAnsi"/>
        </w:rPr>
      </w:pPr>
      <w:bookmarkStart w:id="1" w:name="_Hlk151994867"/>
      <w:r w:rsidRPr="003719E3">
        <w:rPr>
          <w:rFonts w:cstheme="minorHAnsi"/>
        </w:rPr>
        <w:t xml:space="preserve">Contractors will be allowed to park on site.  Laydown yard for this project </w:t>
      </w:r>
      <w:r w:rsidR="006B379C">
        <w:rPr>
          <w:rFonts w:cstheme="minorHAnsi"/>
        </w:rPr>
        <w:t>is to be determined</w:t>
      </w:r>
      <w:r w:rsidR="000912CB">
        <w:rPr>
          <w:rFonts w:cstheme="minorHAnsi"/>
        </w:rPr>
        <w:t xml:space="preserve">, </w:t>
      </w:r>
      <w:r w:rsidR="006B379C">
        <w:rPr>
          <w:rFonts w:cstheme="minorHAnsi"/>
        </w:rPr>
        <w:t xml:space="preserve">but will be </w:t>
      </w:r>
      <w:r w:rsidR="000912CB">
        <w:rPr>
          <w:rFonts w:cstheme="minorHAnsi"/>
        </w:rPr>
        <w:t xml:space="preserve">adjacent to </w:t>
      </w:r>
      <w:r w:rsidR="006B379C">
        <w:rPr>
          <w:rFonts w:cstheme="minorHAnsi"/>
        </w:rPr>
        <w:t>area of work</w:t>
      </w:r>
      <w:r w:rsidR="00C37185">
        <w:rPr>
          <w:rFonts w:cstheme="minorHAnsi"/>
        </w:rPr>
        <w:t xml:space="preserve">.  </w:t>
      </w:r>
    </w:p>
    <w:p w14:paraId="570C765C" w14:textId="68A97F2F" w:rsidR="0048705B" w:rsidRPr="003719E3" w:rsidRDefault="00303E11" w:rsidP="00DF7B5E">
      <w:pPr>
        <w:autoSpaceDE w:val="0"/>
        <w:autoSpaceDN w:val="0"/>
        <w:adjustRightInd w:val="0"/>
        <w:spacing w:after="0" w:line="240" w:lineRule="auto"/>
        <w:rPr>
          <w:rFonts w:cstheme="minorHAnsi"/>
        </w:rPr>
      </w:pPr>
      <w:r w:rsidRPr="003719E3">
        <w:rPr>
          <w:rFonts w:cstheme="minorHAnsi"/>
        </w:rPr>
        <w:t xml:space="preserve"> </w:t>
      </w:r>
    </w:p>
    <w:p w14:paraId="199CB9F9" w14:textId="75ED205E" w:rsidR="0048705B" w:rsidRPr="003719E3" w:rsidRDefault="00D46ACB" w:rsidP="00DF7B5E">
      <w:pPr>
        <w:autoSpaceDE w:val="0"/>
        <w:autoSpaceDN w:val="0"/>
        <w:adjustRightInd w:val="0"/>
        <w:spacing w:after="0" w:line="240" w:lineRule="auto"/>
        <w:rPr>
          <w:rFonts w:cstheme="minorHAnsi"/>
        </w:rPr>
      </w:pPr>
      <w:r w:rsidRPr="003719E3">
        <w:rPr>
          <w:rFonts w:cstheme="minorHAnsi"/>
        </w:rPr>
        <w:t xml:space="preserve">Prime contractor’s Superintendent is required to have an OSHA </w:t>
      </w:r>
      <w:r w:rsidR="003477B9" w:rsidRPr="003719E3">
        <w:rPr>
          <w:rFonts w:cstheme="minorHAnsi"/>
        </w:rPr>
        <w:t>30-hour</w:t>
      </w:r>
      <w:r w:rsidR="00102DF3" w:rsidRPr="003719E3">
        <w:rPr>
          <w:rFonts w:cstheme="minorHAnsi"/>
        </w:rPr>
        <w:t xml:space="preserve"> </w:t>
      </w:r>
      <w:r w:rsidRPr="003719E3">
        <w:rPr>
          <w:rFonts w:cstheme="minorHAnsi"/>
        </w:rPr>
        <w:t xml:space="preserve">certification and all </w:t>
      </w:r>
      <w:r w:rsidR="0048705B" w:rsidRPr="003719E3">
        <w:rPr>
          <w:rFonts w:cstheme="minorHAnsi"/>
        </w:rPr>
        <w:t xml:space="preserve">other </w:t>
      </w:r>
      <w:r w:rsidRPr="003719E3">
        <w:rPr>
          <w:rFonts w:cstheme="minorHAnsi"/>
        </w:rPr>
        <w:t>contractors</w:t>
      </w:r>
      <w:r w:rsidR="00102DF3" w:rsidRPr="003719E3">
        <w:rPr>
          <w:rFonts w:cstheme="minorHAnsi"/>
        </w:rPr>
        <w:t xml:space="preserve"> regardless of position are required to have at a minimum OSHA 10</w:t>
      </w:r>
      <w:r w:rsidR="00C37185">
        <w:rPr>
          <w:rFonts w:cstheme="minorHAnsi"/>
        </w:rPr>
        <w:t>-h</w:t>
      </w:r>
      <w:r w:rsidR="00102DF3" w:rsidRPr="003719E3">
        <w:rPr>
          <w:rFonts w:cstheme="minorHAnsi"/>
        </w:rPr>
        <w:t xml:space="preserve">our certification before being allowed </w:t>
      </w:r>
      <w:r w:rsidR="007D322B" w:rsidRPr="003719E3">
        <w:rPr>
          <w:rFonts w:cstheme="minorHAnsi"/>
        </w:rPr>
        <w:t>to work on</w:t>
      </w:r>
      <w:r w:rsidR="00102DF3" w:rsidRPr="003719E3">
        <w:rPr>
          <w:rFonts w:cstheme="minorHAnsi"/>
        </w:rPr>
        <w:t xml:space="preserve"> construction site.</w:t>
      </w:r>
      <w:r w:rsidR="00AE7814" w:rsidRPr="003719E3">
        <w:rPr>
          <w:rFonts w:cstheme="minorHAnsi"/>
        </w:rPr>
        <w:t xml:space="preserve">  </w:t>
      </w:r>
      <w:r w:rsidR="0048705B" w:rsidRPr="003719E3">
        <w:rPr>
          <w:rFonts w:cstheme="minorHAnsi"/>
        </w:rPr>
        <w:t>Copies of certification will be ke</w:t>
      </w:r>
      <w:r w:rsidR="006D63BB" w:rsidRPr="003719E3">
        <w:rPr>
          <w:rFonts w:cstheme="minorHAnsi"/>
        </w:rPr>
        <w:t>pt</w:t>
      </w:r>
      <w:r w:rsidR="0048705B" w:rsidRPr="003719E3">
        <w:rPr>
          <w:rFonts w:cstheme="minorHAnsi"/>
        </w:rPr>
        <w:t xml:space="preserve"> in </w:t>
      </w:r>
      <w:r w:rsidR="006D63BB" w:rsidRPr="003719E3">
        <w:rPr>
          <w:rFonts w:cstheme="minorHAnsi"/>
        </w:rPr>
        <w:t>superintendent’s</w:t>
      </w:r>
      <w:r w:rsidR="0048705B" w:rsidRPr="003719E3">
        <w:rPr>
          <w:rFonts w:cstheme="minorHAnsi"/>
        </w:rPr>
        <w:t xml:space="preserve"> </w:t>
      </w:r>
      <w:r w:rsidR="006D63BB" w:rsidRPr="003719E3">
        <w:rPr>
          <w:rFonts w:cstheme="minorHAnsi"/>
        </w:rPr>
        <w:t>office;</w:t>
      </w:r>
      <w:r w:rsidR="0048705B" w:rsidRPr="003719E3">
        <w:rPr>
          <w:rFonts w:cstheme="minorHAnsi"/>
        </w:rPr>
        <w:t xml:space="preserve"> electronic or hard cop</w:t>
      </w:r>
      <w:r w:rsidR="006D63BB" w:rsidRPr="003719E3">
        <w:rPr>
          <w:rFonts w:cstheme="minorHAnsi"/>
        </w:rPr>
        <w:t>ies</w:t>
      </w:r>
      <w:r w:rsidR="0048705B" w:rsidRPr="003719E3">
        <w:rPr>
          <w:rFonts w:cstheme="minorHAnsi"/>
        </w:rPr>
        <w:t xml:space="preserve"> </w:t>
      </w:r>
      <w:r w:rsidR="006D63BB" w:rsidRPr="003719E3">
        <w:rPr>
          <w:rFonts w:cstheme="minorHAnsi"/>
        </w:rPr>
        <w:t xml:space="preserve">are </w:t>
      </w:r>
      <w:r w:rsidR="0048705B" w:rsidRPr="003719E3">
        <w:rPr>
          <w:rFonts w:cstheme="minorHAnsi"/>
        </w:rPr>
        <w:t>acceptable.</w:t>
      </w:r>
    </w:p>
    <w:p w14:paraId="419DCCEB" w14:textId="75E27F0E" w:rsidR="0048705B" w:rsidRPr="003719E3" w:rsidRDefault="00DF7B5E" w:rsidP="00DF7B5E">
      <w:pPr>
        <w:autoSpaceDE w:val="0"/>
        <w:autoSpaceDN w:val="0"/>
        <w:adjustRightInd w:val="0"/>
        <w:spacing w:after="0" w:line="240" w:lineRule="auto"/>
        <w:rPr>
          <w:rFonts w:cstheme="minorHAnsi"/>
        </w:rPr>
      </w:pPr>
      <w:r w:rsidRPr="003719E3">
        <w:rPr>
          <w:rFonts w:cstheme="minorHAnsi"/>
        </w:rPr>
        <w:t xml:space="preserve"> </w:t>
      </w:r>
    </w:p>
    <w:p w14:paraId="2112570B" w14:textId="77777777" w:rsidR="0048705B" w:rsidRPr="003719E3" w:rsidRDefault="00102DF3" w:rsidP="00DF7B5E">
      <w:pPr>
        <w:autoSpaceDE w:val="0"/>
        <w:autoSpaceDN w:val="0"/>
        <w:adjustRightInd w:val="0"/>
        <w:spacing w:after="0" w:line="240" w:lineRule="auto"/>
        <w:rPr>
          <w:rFonts w:cstheme="minorHAnsi"/>
        </w:rPr>
      </w:pPr>
      <w:r w:rsidRPr="003719E3">
        <w:rPr>
          <w:rFonts w:cstheme="minorHAnsi"/>
        </w:rPr>
        <w:lastRenderedPageBreak/>
        <w:t xml:space="preserve">Prime contractor is required to provide a construction schedule within 30 </w:t>
      </w:r>
      <w:r w:rsidR="0098661A" w:rsidRPr="003719E3">
        <w:rPr>
          <w:rFonts w:cstheme="minorHAnsi"/>
        </w:rPr>
        <w:t xml:space="preserve">days </w:t>
      </w:r>
      <w:r w:rsidRPr="003719E3">
        <w:rPr>
          <w:rFonts w:cstheme="minorHAnsi"/>
        </w:rPr>
        <w:t xml:space="preserve">of Notice to Proceed.  Additionally, an updated construction schedule is required with each payment request.  Payments will </w:t>
      </w:r>
      <w:bookmarkEnd w:id="1"/>
      <w:r w:rsidRPr="003719E3">
        <w:rPr>
          <w:rFonts w:cstheme="minorHAnsi"/>
        </w:rPr>
        <w:t xml:space="preserve">not be processed unless they are accompanied by an updated construction schedule and Certified Payroll. </w:t>
      </w:r>
    </w:p>
    <w:p w14:paraId="54E5F58F" w14:textId="76C5E5EB" w:rsidR="0048705B" w:rsidRPr="003719E3" w:rsidRDefault="00102DF3" w:rsidP="00DF7B5E">
      <w:pPr>
        <w:autoSpaceDE w:val="0"/>
        <w:autoSpaceDN w:val="0"/>
        <w:adjustRightInd w:val="0"/>
        <w:spacing w:after="0" w:line="240" w:lineRule="auto"/>
        <w:rPr>
          <w:rFonts w:cstheme="minorHAnsi"/>
        </w:rPr>
      </w:pPr>
      <w:r w:rsidRPr="003719E3">
        <w:rPr>
          <w:rFonts w:cstheme="minorHAnsi"/>
        </w:rPr>
        <w:t xml:space="preserve"> </w:t>
      </w:r>
    </w:p>
    <w:p w14:paraId="4047483A" w14:textId="5493D37D" w:rsidR="0048705B" w:rsidRPr="003719E3" w:rsidRDefault="00AE7814" w:rsidP="00DF7B5E">
      <w:pPr>
        <w:autoSpaceDE w:val="0"/>
        <w:autoSpaceDN w:val="0"/>
        <w:adjustRightInd w:val="0"/>
        <w:spacing w:after="0" w:line="240" w:lineRule="auto"/>
        <w:rPr>
          <w:rFonts w:cstheme="minorHAnsi"/>
        </w:rPr>
      </w:pPr>
      <w:r w:rsidRPr="003719E3">
        <w:rPr>
          <w:rFonts w:cstheme="minorHAnsi"/>
        </w:rPr>
        <w:t>Normal work hours will be between 7am and 5pm any deviation to these times will need the approval of the COR.</w:t>
      </w:r>
      <w:r w:rsidR="00A51647">
        <w:rPr>
          <w:rFonts w:cstheme="minorHAnsi"/>
        </w:rPr>
        <w:t xml:space="preserve"> </w:t>
      </w:r>
      <w:r w:rsidR="00BA0508" w:rsidRPr="003719E3">
        <w:rPr>
          <w:rFonts w:cstheme="minorHAnsi"/>
        </w:rPr>
        <w:t>After hours work is allowed with the coordination of the COR.</w:t>
      </w:r>
      <w:r w:rsidRPr="003719E3">
        <w:rPr>
          <w:rFonts w:cstheme="minorHAnsi"/>
        </w:rPr>
        <w:t xml:space="preserve"> </w:t>
      </w:r>
    </w:p>
    <w:p w14:paraId="75451ED0" w14:textId="77777777" w:rsidR="0048705B" w:rsidRPr="003719E3" w:rsidRDefault="0048705B" w:rsidP="00DF7B5E">
      <w:pPr>
        <w:autoSpaceDE w:val="0"/>
        <w:autoSpaceDN w:val="0"/>
        <w:adjustRightInd w:val="0"/>
        <w:spacing w:after="0" w:line="240" w:lineRule="auto"/>
        <w:rPr>
          <w:rFonts w:cstheme="minorHAnsi"/>
        </w:rPr>
      </w:pPr>
    </w:p>
    <w:p w14:paraId="468E9F71" w14:textId="5EA0C045" w:rsidR="0048705B" w:rsidRPr="003719E3" w:rsidRDefault="00AE7814" w:rsidP="00DF7B5E">
      <w:pPr>
        <w:autoSpaceDE w:val="0"/>
        <w:autoSpaceDN w:val="0"/>
        <w:adjustRightInd w:val="0"/>
        <w:spacing w:after="0" w:line="240" w:lineRule="auto"/>
        <w:rPr>
          <w:rFonts w:cstheme="minorHAnsi"/>
        </w:rPr>
      </w:pPr>
      <w:r w:rsidRPr="003719E3">
        <w:rPr>
          <w:rFonts w:cstheme="minorHAnsi"/>
        </w:rPr>
        <w:t>Contractor will be required to follow the Infection Control procedures identified i</w:t>
      </w:r>
      <w:r w:rsidR="000912CB">
        <w:rPr>
          <w:rFonts w:cstheme="minorHAnsi"/>
        </w:rPr>
        <w:t>n the Pre-Construction Risk Assessment and Infection Control Risk Assessment documentation</w:t>
      </w:r>
      <w:r w:rsidR="00D46ACB" w:rsidRPr="003719E3">
        <w:rPr>
          <w:rFonts w:cstheme="minorHAnsi"/>
        </w:rPr>
        <w:t xml:space="preserve">.  </w:t>
      </w:r>
      <w:r w:rsidR="00AF09D8" w:rsidRPr="003719E3">
        <w:rPr>
          <w:rFonts w:cstheme="minorHAnsi"/>
        </w:rPr>
        <w:t xml:space="preserve">If conditions arise all contractors will be subject to Carl Vinson VAMC protocols for COVID conditions or any other health matter which may arise.  All contractors are required to provide a valid TB test resulting in a negative reading within the past </w:t>
      </w:r>
      <w:r w:rsidR="003F6F7B" w:rsidRPr="003719E3">
        <w:rPr>
          <w:rFonts w:cstheme="minorHAnsi"/>
        </w:rPr>
        <w:t>90 days</w:t>
      </w:r>
      <w:r w:rsidR="00AF09D8" w:rsidRPr="003719E3">
        <w:rPr>
          <w:rFonts w:cstheme="minorHAnsi"/>
        </w:rPr>
        <w:t xml:space="preserve"> prior to being allowed access to work site</w:t>
      </w:r>
      <w:r w:rsidR="003F6F7B" w:rsidRPr="003719E3">
        <w:rPr>
          <w:rFonts w:cstheme="minorHAnsi"/>
        </w:rPr>
        <w:t xml:space="preserve"> (Ref. Spec 01 35 26 1.13)</w:t>
      </w:r>
      <w:r w:rsidR="00AF09D8" w:rsidRPr="003719E3">
        <w:rPr>
          <w:rFonts w:cstheme="minorHAnsi"/>
        </w:rPr>
        <w:t xml:space="preserve">.  </w:t>
      </w:r>
    </w:p>
    <w:p w14:paraId="039DEDFE" w14:textId="77777777" w:rsidR="0048705B" w:rsidRPr="003719E3" w:rsidRDefault="0048705B" w:rsidP="00DF7B5E">
      <w:pPr>
        <w:autoSpaceDE w:val="0"/>
        <w:autoSpaceDN w:val="0"/>
        <w:adjustRightInd w:val="0"/>
        <w:spacing w:after="0" w:line="240" w:lineRule="auto"/>
        <w:rPr>
          <w:rFonts w:cstheme="minorHAnsi"/>
        </w:rPr>
      </w:pPr>
    </w:p>
    <w:p w14:paraId="34D786F0" w14:textId="28A72AC6" w:rsidR="0048705B" w:rsidRPr="003719E3" w:rsidRDefault="00AF09D8" w:rsidP="00DF7B5E">
      <w:pPr>
        <w:autoSpaceDE w:val="0"/>
        <w:autoSpaceDN w:val="0"/>
        <w:adjustRightInd w:val="0"/>
        <w:spacing w:after="0" w:line="240" w:lineRule="auto"/>
        <w:rPr>
          <w:rFonts w:cstheme="minorHAnsi"/>
        </w:rPr>
      </w:pPr>
      <w:r w:rsidRPr="003719E3">
        <w:rPr>
          <w:rFonts w:cstheme="minorHAnsi"/>
        </w:rPr>
        <w:t>All contractors will be required t</w:t>
      </w:r>
      <w:r w:rsidR="00D46ACB" w:rsidRPr="003719E3">
        <w:rPr>
          <w:rFonts w:cstheme="minorHAnsi"/>
        </w:rPr>
        <w:t>o obtain a con</w:t>
      </w:r>
      <w:r w:rsidR="00A47040" w:rsidRPr="003719E3">
        <w:rPr>
          <w:rFonts w:cstheme="minorHAnsi"/>
        </w:rPr>
        <w:t>tractor</w:t>
      </w:r>
      <w:r w:rsidR="00D46ACB" w:rsidRPr="003719E3">
        <w:rPr>
          <w:rFonts w:cstheme="minorHAnsi"/>
        </w:rPr>
        <w:t xml:space="preserve"> </w:t>
      </w:r>
      <w:r w:rsidRPr="003719E3">
        <w:rPr>
          <w:rFonts w:cstheme="minorHAnsi"/>
        </w:rPr>
        <w:t>badge</w:t>
      </w:r>
      <w:r w:rsidR="00D46ACB" w:rsidRPr="003719E3">
        <w:rPr>
          <w:rFonts w:cstheme="minorHAnsi"/>
        </w:rPr>
        <w:t xml:space="preserve"> which will be</w:t>
      </w:r>
      <w:r w:rsidRPr="003719E3">
        <w:rPr>
          <w:rFonts w:cstheme="minorHAnsi"/>
        </w:rPr>
        <w:t xml:space="preserve"> provided by the VA</w:t>
      </w:r>
      <w:r w:rsidR="00D46ACB" w:rsidRPr="003719E3">
        <w:rPr>
          <w:rFonts w:cstheme="minorHAnsi"/>
        </w:rPr>
        <w:t>.  Prior</w:t>
      </w:r>
      <w:r w:rsidR="00C37185">
        <w:rPr>
          <w:rFonts w:cstheme="minorHAnsi"/>
        </w:rPr>
        <w:t xml:space="preserve"> to beginning </w:t>
      </w:r>
      <w:r w:rsidR="0098661A" w:rsidRPr="003719E3">
        <w:rPr>
          <w:rFonts w:cstheme="minorHAnsi"/>
        </w:rPr>
        <w:t>work</w:t>
      </w:r>
      <w:r w:rsidR="007D322B" w:rsidRPr="003719E3">
        <w:rPr>
          <w:rFonts w:cstheme="minorHAnsi"/>
        </w:rPr>
        <w:t>,</w:t>
      </w:r>
      <w:r w:rsidR="0098661A" w:rsidRPr="003719E3">
        <w:rPr>
          <w:rFonts w:cstheme="minorHAnsi"/>
        </w:rPr>
        <w:t xml:space="preserve"> </w:t>
      </w:r>
      <w:r w:rsidR="00D46ACB" w:rsidRPr="003719E3">
        <w:rPr>
          <w:rFonts w:cstheme="minorHAnsi"/>
        </w:rPr>
        <w:t>badge documents (provided by the VA to the Prime Contractor) will be filled out</w:t>
      </w:r>
      <w:r w:rsidRPr="003719E3">
        <w:rPr>
          <w:rFonts w:cstheme="minorHAnsi"/>
        </w:rPr>
        <w:t xml:space="preserve"> and </w:t>
      </w:r>
      <w:r w:rsidR="00D46ACB" w:rsidRPr="003719E3">
        <w:rPr>
          <w:rFonts w:cstheme="minorHAnsi"/>
        </w:rPr>
        <w:t>given to the Site Superintendent.  COR will review and sign badge documents and escort contractors to the badging location.  Once issue</w:t>
      </w:r>
      <w:r w:rsidR="0098661A" w:rsidRPr="003719E3">
        <w:rPr>
          <w:rFonts w:cstheme="minorHAnsi"/>
        </w:rPr>
        <w:t>d</w:t>
      </w:r>
      <w:r w:rsidR="00A47040" w:rsidRPr="003719E3">
        <w:rPr>
          <w:rFonts w:cstheme="minorHAnsi"/>
        </w:rPr>
        <w:t>,</w:t>
      </w:r>
      <w:r w:rsidR="00D46ACB" w:rsidRPr="003719E3">
        <w:rPr>
          <w:rFonts w:cstheme="minorHAnsi"/>
        </w:rPr>
        <w:t xml:space="preserve"> </w:t>
      </w:r>
      <w:r w:rsidRPr="003719E3">
        <w:rPr>
          <w:rFonts w:cstheme="minorHAnsi"/>
        </w:rPr>
        <w:t>badge</w:t>
      </w:r>
      <w:r w:rsidR="00D46ACB" w:rsidRPr="003719E3">
        <w:rPr>
          <w:rFonts w:cstheme="minorHAnsi"/>
        </w:rPr>
        <w:t>s</w:t>
      </w:r>
      <w:r w:rsidRPr="003719E3">
        <w:rPr>
          <w:rFonts w:cstheme="minorHAnsi"/>
        </w:rPr>
        <w:t xml:space="preserve"> will be worn at all times while on station and be visible. </w:t>
      </w:r>
    </w:p>
    <w:p w14:paraId="4499250C" w14:textId="77777777" w:rsidR="0048705B" w:rsidRPr="003719E3" w:rsidRDefault="0048705B" w:rsidP="00DF7B5E">
      <w:pPr>
        <w:autoSpaceDE w:val="0"/>
        <w:autoSpaceDN w:val="0"/>
        <w:adjustRightInd w:val="0"/>
        <w:spacing w:after="0" w:line="240" w:lineRule="auto"/>
        <w:rPr>
          <w:rFonts w:cstheme="minorHAnsi"/>
        </w:rPr>
      </w:pPr>
    </w:p>
    <w:p w14:paraId="4F6EE74B" w14:textId="7C8C8FCD" w:rsidR="0048705B" w:rsidRPr="003719E3" w:rsidRDefault="003477B9" w:rsidP="00DF7B5E">
      <w:pPr>
        <w:autoSpaceDE w:val="0"/>
        <w:autoSpaceDN w:val="0"/>
        <w:adjustRightInd w:val="0"/>
        <w:spacing w:after="0" w:line="240" w:lineRule="auto"/>
        <w:rPr>
          <w:rFonts w:cstheme="minorHAnsi"/>
        </w:rPr>
      </w:pPr>
      <w:r w:rsidRPr="003719E3">
        <w:rPr>
          <w:rFonts w:cstheme="minorHAnsi"/>
        </w:rPr>
        <w:t xml:space="preserve">Utility shutdowns will be scheduled </w:t>
      </w:r>
      <w:r w:rsidR="000A7712" w:rsidRPr="003719E3">
        <w:rPr>
          <w:rFonts w:cstheme="minorHAnsi"/>
        </w:rPr>
        <w:t>thru</w:t>
      </w:r>
      <w:r w:rsidRPr="003719E3">
        <w:rPr>
          <w:rFonts w:cstheme="minorHAnsi"/>
        </w:rPr>
        <w:t xml:space="preserve"> the COR.  A minimum of </w:t>
      </w:r>
      <w:r w:rsidR="00C37185">
        <w:rPr>
          <w:rFonts w:cstheme="minorHAnsi"/>
        </w:rPr>
        <w:t>10</w:t>
      </w:r>
      <w:r w:rsidRPr="003719E3">
        <w:rPr>
          <w:rFonts w:cstheme="minorHAnsi"/>
        </w:rPr>
        <w:t xml:space="preserve"> working days </w:t>
      </w:r>
      <w:r w:rsidR="000A7712" w:rsidRPr="003719E3">
        <w:rPr>
          <w:rFonts w:cstheme="minorHAnsi"/>
        </w:rPr>
        <w:t>are</w:t>
      </w:r>
      <w:r w:rsidRPr="003719E3">
        <w:rPr>
          <w:rFonts w:cstheme="minorHAnsi"/>
        </w:rPr>
        <w:t xml:space="preserve"> required for any utility shutdown.</w:t>
      </w:r>
      <w:r w:rsidR="000A7712" w:rsidRPr="003719E3">
        <w:rPr>
          <w:rFonts w:cstheme="minorHAnsi"/>
        </w:rPr>
        <w:t xml:space="preserve">  Some shutdowns are required to be done after hours and with the approval of the COR.  </w:t>
      </w:r>
      <w:r w:rsidR="00C37185">
        <w:rPr>
          <w:rFonts w:cstheme="minorHAnsi"/>
        </w:rPr>
        <w:t xml:space="preserve">No utility outage can last longer than 4 hours.  </w:t>
      </w:r>
      <w:r w:rsidR="000A7712" w:rsidRPr="003719E3">
        <w:rPr>
          <w:rFonts w:cstheme="minorHAnsi"/>
        </w:rPr>
        <w:t xml:space="preserve">Contractor will provide a detailed Utility Shutdown Work Request identifying what work is to be done, time expected to complete the work, </w:t>
      </w:r>
      <w:r w:rsidR="00A47040" w:rsidRPr="003719E3">
        <w:rPr>
          <w:rFonts w:cstheme="minorHAnsi"/>
        </w:rPr>
        <w:t xml:space="preserve">and </w:t>
      </w:r>
      <w:r w:rsidR="000A7712" w:rsidRPr="003719E3">
        <w:rPr>
          <w:rFonts w:cstheme="minorHAnsi"/>
        </w:rPr>
        <w:t xml:space="preserve">POC for </w:t>
      </w:r>
      <w:r w:rsidR="00BA0508" w:rsidRPr="003719E3">
        <w:rPr>
          <w:rFonts w:cstheme="minorHAnsi"/>
        </w:rPr>
        <w:t>work being done during shutdown.</w:t>
      </w:r>
    </w:p>
    <w:p w14:paraId="0EE0E927" w14:textId="77777777" w:rsidR="006D63BB" w:rsidRPr="003719E3" w:rsidRDefault="006D63BB" w:rsidP="00DF7B5E">
      <w:pPr>
        <w:autoSpaceDE w:val="0"/>
        <w:autoSpaceDN w:val="0"/>
        <w:adjustRightInd w:val="0"/>
        <w:spacing w:after="0" w:line="240" w:lineRule="auto"/>
        <w:rPr>
          <w:rFonts w:cstheme="minorHAnsi"/>
        </w:rPr>
      </w:pPr>
    </w:p>
    <w:p w14:paraId="4F240CD8" w14:textId="2B02E474" w:rsidR="00DF7B5E" w:rsidRPr="003719E3" w:rsidRDefault="003477B9" w:rsidP="00DF7B5E">
      <w:pPr>
        <w:autoSpaceDE w:val="0"/>
        <w:autoSpaceDN w:val="0"/>
        <w:adjustRightInd w:val="0"/>
        <w:spacing w:after="0" w:line="240" w:lineRule="auto"/>
        <w:rPr>
          <w:rFonts w:cstheme="minorHAnsi"/>
          <w:color w:val="000000"/>
        </w:rPr>
      </w:pPr>
      <w:r w:rsidRPr="003719E3">
        <w:rPr>
          <w:rFonts w:cstheme="minorHAnsi"/>
        </w:rPr>
        <w:t xml:space="preserve"> </w:t>
      </w:r>
      <w:r w:rsidR="009E5FAC" w:rsidRPr="003719E3">
        <w:rPr>
          <w:rFonts w:cstheme="minorHAnsi"/>
        </w:rPr>
        <w:t>Follow guidelines stated in Spec Section 01 74 19 for debris removal.  Provide a debris</w:t>
      </w:r>
      <w:r w:rsidR="006D63BB" w:rsidRPr="003719E3">
        <w:rPr>
          <w:rFonts w:cstheme="minorHAnsi"/>
        </w:rPr>
        <w:t xml:space="preserve"> removal/recycle</w:t>
      </w:r>
      <w:r w:rsidR="009E5FAC" w:rsidRPr="003719E3">
        <w:rPr>
          <w:rFonts w:cstheme="minorHAnsi"/>
        </w:rPr>
        <w:t xml:space="preserve"> plan to COR for approval through GEMS </w:t>
      </w:r>
      <w:r w:rsidR="0021201C" w:rsidRPr="003719E3">
        <w:rPr>
          <w:rFonts w:cstheme="minorHAnsi"/>
        </w:rPr>
        <w:t>coordinator</w:t>
      </w:r>
      <w:r w:rsidR="007D322B" w:rsidRPr="003719E3">
        <w:rPr>
          <w:rFonts w:cstheme="minorHAnsi"/>
        </w:rPr>
        <w:t xml:space="preserve"> prior to demolition of construction area</w:t>
      </w:r>
      <w:r w:rsidR="009E5FAC" w:rsidRPr="003719E3">
        <w:rPr>
          <w:rFonts w:cstheme="minorHAnsi"/>
        </w:rPr>
        <w:t>.</w:t>
      </w:r>
    </w:p>
    <w:p w14:paraId="5FE7B192" w14:textId="77777777" w:rsidR="004362BB" w:rsidRPr="003719E3" w:rsidRDefault="004362BB" w:rsidP="00AA73CA">
      <w:pPr>
        <w:autoSpaceDE w:val="0"/>
        <w:autoSpaceDN w:val="0"/>
        <w:adjustRightInd w:val="0"/>
        <w:spacing w:after="0" w:line="240" w:lineRule="auto"/>
        <w:rPr>
          <w:rFonts w:cstheme="minorHAnsi"/>
        </w:rPr>
      </w:pPr>
    </w:p>
    <w:sectPr w:rsidR="004362BB" w:rsidRPr="003719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altName w:val="Courier New PSMT"/>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5141F25"/>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22B6D2E"/>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A4F8EAC"/>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F7AAC0E"/>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447E10E0"/>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116631269">
    <w:abstractNumId w:val="4"/>
  </w:num>
  <w:num w:numId="2" w16cid:durableId="1770543355">
    <w:abstractNumId w:val="2"/>
  </w:num>
  <w:num w:numId="3" w16cid:durableId="806045779">
    <w:abstractNumId w:val="3"/>
  </w:num>
  <w:num w:numId="4" w16cid:durableId="2011323841">
    <w:abstractNumId w:val="1"/>
  </w:num>
  <w:num w:numId="5" w16cid:durableId="13923394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4C6"/>
    <w:rsid w:val="000108B0"/>
    <w:rsid w:val="000912CB"/>
    <w:rsid w:val="000A7712"/>
    <w:rsid w:val="000F1450"/>
    <w:rsid w:val="00102DF3"/>
    <w:rsid w:val="0013008B"/>
    <w:rsid w:val="00154952"/>
    <w:rsid w:val="0015573A"/>
    <w:rsid w:val="001634D3"/>
    <w:rsid w:val="00173284"/>
    <w:rsid w:val="001871BC"/>
    <w:rsid w:val="0021201C"/>
    <w:rsid w:val="002943CC"/>
    <w:rsid w:val="002B2872"/>
    <w:rsid w:val="002E1F22"/>
    <w:rsid w:val="003024B9"/>
    <w:rsid w:val="00303E11"/>
    <w:rsid w:val="00323358"/>
    <w:rsid w:val="00331511"/>
    <w:rsid w:val="003477B9"/>
    <w:rsid w:val="00355BF2"/>
    <w:rsid w:val="003719E3"/>
    <w:rsid w:val="003F6F7B"/>
    <w:rsid w:val="004362BB"/>
    <w:rsid w:val="0045190C"/>
    <w:rsid w:val="0048705B"/>
    <w:rsid w:val="004D7B75"/>
    <w:rsid w:val="00625240"/>
    <w:rsid w:val="006B379C"/>
    <w:rsid w:val="006C6619"/>
    <w:rsid w:val="006D63BB"/>
    <w:rsid w:val="007B0700"/>
    <w:rsid w:val="007C662B"/>
    <w:rsid w:val="007D322B"/>
    <w:rsid w:val="007E5D43"/>
    <w:rsid w:val="008441AF"/>
    <w:rsid w:val="00952085"/>
    <w:rsid w:val="009536C7"/>
    <w:rsid w:val="0098661A"/>
    <w:rsid w:val="009E5FAC"/>
    <w:rsid w:val="00A17142"/>
    <w:rsid w:val="00A45545"/>
    <w:rsid w:val="00A47040"/>
    <w:rsid w:val="00A51647"/>
    <w:rsid w:val="00AA73CA"/>
    <w:rsid w:val="00AE6184"/>
    <w:rsid w:val="00AE7814"/>
    <w:rsid w:val="00AF09D8"/>
    <w:rsid w:val="00AF7A74"/>
    <w:rsid w:val="00B0278A"/>
    <w:rsid w:val="00B338BB"/>
    <w:rsid w:val="00BA0508"/>
    <w:rsid w:val="00BF1AD8"/>
    <w:rsid w:val="00C37185"/>
    <w:rsid w:val="00C53B54"/>
    <w:rsid w:val="00CD24C6"/>
    <w:rsid w:val="00D46ACB"/>
    <w:rsid w:val="00DA4333"/>
    <w:rsid w:val="00DF7B5E"/>
    <w:rsid w:val="00E46870"/>
    <w:rsid w:val="00E71C73"/>
    <w:rsid w:val="00EE37B8"/>
    <w:rsid w:val="00EE6CCF"/>
    <w:rsid w:val="00F122FC"/>
    <w:rsid w:val="00F3170D"/>
    <w:rsid w:val="00FC67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68D8A"/>
  <w15:docId w15:val="{FE8276B3-8515-4005-B97B-A138A6BAA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662B"/>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45190C"/>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45190C"/>
    <w:rPr>
      <w:rFonts w:ascii="Calibri" w:hAnsi="Calibri"/>
      <w:szCs w:val="21"/>
    </w:rPr>
  </w:style>
  <w:style w:type="paragraph" w:styleId="NoSpacing">
    <w:name w:val="No Spacing"/>
    <w:uiPriority w:val="1"/>
    <w:qFormat/>
    <w:rsid w:val="0045190C"/>
    <w:pPr>
      <w:spacing w:after="0" w:line="240" w:lineRule="auto"/>
    </w:pPr>
  </w:style>
  <w:style w:type="paragraph" w:customStyle="1" w:styleId="Default">
    <w:name w:val="Default"/>
    <w:rsid w:val="00AA73CA"/>
    <w:pPr>
      <w:autoSpaceDE w:val="0"/>
      <w:autoSpaceDN w:val="0"/>
      <w:adjustRightInd w:val="0"/>
      <w:spacing w:after="0" w:line="240" w:lineRule="auto"/>
    </w:pPr>
    <w:rPr>
      <w:rFonts w:ascii="Courier New" w:hAnsi="Courier New" w:cs="Courier New"/>
      <w:color w:val="000000"/>
      <w:sz w:val="24"/>
      <w:szCs w:val="24"/>
    </w:rPr>
  </w:style>
  <w:style w:type="character" w:styleId="CommentReference">
    <w:name w:val="annotation reference"/>
    <w:basedOn w:val="DefaultParagraphFont"/>
    <w:uiPriority w:val="99"/>
    <w:semiHidden/>
    <w:unhideWhenUsed/>
    <w:rsid w:val="00A51647"/>
    <w:rPr>
      <w:sz w:val="16"/>
      <w:szCs w:val="16"/>
    </w:rPr>
  </w:style>
  <w:style w:type="paragraph" w:styleId="CommentText">
    <w:name w:val="annotation text"/>
    <w:basedOn w:val="Normal"/>
    <w:link w:val="CommentTextChar"/>
    <w:uiPriority w:val="99"/>
    <w:unhideWhenUsed/>
    <w:rsid w:val="00A51647"/>
    <w:pPr>
      <w:spacing w:line="240" w:lineRule="auto"/>
    </w:pPr>
    <w:rPr>
      <w:sz w:val="20"/>
      <w:szCs w:val="20"/>
    </w:rPr>
  </w:style>
  <w:style w:type="character" w:customStyle="1" w:styleId="CommentTextChar">
    <w:name w:val="Comment Text Char"/>
    <w:basedOn w:val="DefaultParagraphFont"/>
    <w:link w:val="CommentText"/>
    <w:uiPriority w:val="99"/>
    <w:rsid w:val="00A51647"/>
    <w:rPr>
      <w:sz w:val="20"/>
      <w:szCs w:val="20"/>
    </w:rPr>
  </w:style>
  <w:style w:type="paragraph" w:styleId="CommentSubject">
    <w:name w:val="annotation subject"/>
    <w:basedOn w:val="CommentText"/>
    <w:next w:val="CommentText"/>
    <w:link w:val="CommentSubjectChar"/>
    <w:uiPriority w:val="99"/>
    <w:semiHidden/>
    <w:unhideWhenUsed/>
    <w:rsid w:val="00A51647"/>
    <w:rPr>
      <w:b/>
      <w:bCs/>
    </w:rPr>
  </w:style>
  <w:style w:type="character" w:customStyle="1" w:styleId="CommentSubjectChar">
    <w:name w:val="Comment Subject Char"/>
    <w:basedOn w:val="CommentTextChar"/>
    <w:link w:val="CommentSubject"/>
    <w:uiPriority w:val="99"/>
    <w:semiHidden/>
    <w:rsid w:val="00A5164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6936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150</TotalTime>
  <Pages>2</Pages>
  <Words>715</Words>
  <Characters>4081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Veteran Affairs</Company>
  <LinksUpToDate>false</LinksUpToDate>
  <CharactersWithSpaces>4787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Department of Veterans Affairs</dc:creator>
  <cp:lastModifiedBy>Stover, Sara E.</cp:lastModifiedBy>
  <cp:revision>8</cp:revision>
  <cp:lastPrinted>2023-11-15T13:46:00Z</cp:lastPrinted>
  <dcterms:created xsi:type="dcterms:W3CDTF">2025-09-26T19:11:00Z</dcterms:created>
  <dcterms:modified xsi:type="dcterms:W3CDTF">2026-06-25T16:01:00Z</dcterms:modified>
</cp:coreProperties>
</file>